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B4" w:rsidRPr="00533FEF" w:rsidRDefault="00450CB4" w:rsidP="00213458">
      <w:pPr>
        <w:pStyle w:val="Tekstpodstawowy"/>
        <w:rPr>
          <w:rFonts w:ascii="Arial" w:hAnsi="Arial" w:cs="Arial"/>
          <w:b/>
          <w:bCs/>
        </w:rPr>
      </w:pPr>
      <w:r w:rsidRPr="00533FEF">
        <w:t>Nr Sprawy: ZOZ-</w:t>
      </w:r>
      <w:r w:rsidR="00BE58A8">
        <w:t>5</w:t>
      </w:r>
      <w:r w:rsidR="00025BBD" w:rsidRPr="00533FEF">
        <w:t>/2019</w:t>
      </w:r>
      <w:r w:rsidRPr="00533FEF">
        <w:t xml:space="preserve">                                          </w:t>
      </w:r>
      <w:r w:rsidR="00025BBD" w:rsidRPr="00533FEF">
        <w:t xml:space="preserve">                        </w:t>
      </w:r>
      <w:r w:rsidRPr="00533FEF">
        <w:t xml:space="preserve"> </w:t>
      </w:r>
      <w:r w:rsidRPr="00533FEF">
        <w:rPr>
          <w:bCs/>
          <w:szCs w:val="28"/>
        </w:rPr>
        <w:t xml:space="preserve">Szczytno, dn. </w:t>
      </w:r>
      <w:r w:rsidR="00247FC5">
        <w:rPr>
          <w:bCs/>
          <w:szCs w:val="28"/>
        </w:rPr>
        <w:t>0</w:t>
      </w:r>
      <w:r w:rsidR="00642F10">
        <w:rPr>
          <w:bCs/>
          <w:szCs w:val="28"/>
        </w:rPr>
        <w:t>1</w:t>
      </w:r>
      <w:r w:rsidR="00025BBD" w:rsidRPr="00533FEF">
        <w:rPr>
          <w:bCs/>
          <w:szCs w:val="28"/>
        </w:rPr>
        <w:t>.0</w:t>
      </w:r>
      <w:r w:rsidR="00247FC5">
        <w:rPr>
          <w:bCs/>
          <w:szCs w:val="28"/>
        </w:rPr>
        <w:t>7</w:t>
      </w:r>
      <w:r w:rsidR="00025BBD" w:rsidRPr="00533FEF">
        <w:rPr>
          <w:bCs/>
          <w:szCs w:val="28"/>
        </w:rPr>
        <w:t xml:space="preserve">.2019 </w:t>
      </w:r>
      <w:r w:rsidRPr="00533FEF">
        <w:rPr>
          <w:bCs/>
          <w:szCs w:val="28"/>
        </w:rPr>
        <w:t>r.</w:t>
      </w:r>
    </w:p>
    <w:p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213458" w:rsidRPr="00533FEF" w:rsidRDefault="00213458" w:rsidP="00213458">
      <w:pPr>
        <w:jc w:val="right"/>
      </w:pPr>
    </w:p>
    <w:p w:rsidR="00213458" w:rsidRPr="00533FEF" w:rsidRDefault="00213458" w:rsidP="00213458">
      <w:pPr>
        <w:jc w:val="right"/>
      </w:pPr>
    </w:p>
    <w:p w:rsidR="00450CB4" w:rsidRPr="00533FEF" w:rsidRDefault="00450CB4" w:rsidP="00213458">
      <w:pPr>
        <w:jc w:val="right"/>
      </w:pPr>
      <w:r w:rsidRPr="00533FEF">
        <w:t>WYKONAWCY</w:t>
      </w:r>
    </w:p>
    <w:p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450CB4" w:rsidRPr="00533FEF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 w:rsidRPr="00533FEF"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:rsidR="00BE58A8" w:rsidRPr="009412C1" w:rsidRDefault="00BE58A8" w:rsidP="00BE58A8">
      <w:pPr>
        <w:jc w:val="both"/>
        <w:rPr>
          <w:rFonts w:ascii="Times New Roman" w:hAnsi="Times New Roman"/>
          <w:b/>
          <w:bCs/>
        </w:rPr>
      </w:pPr>
      <w:r w:rsidRPr="009412C1">
        <w:rPr>
          <w:rFonts w:ascii="Times New Roman" w:hAnsi="Times New Roman"/>
          <w:b/>
          <w:bCs/>
        </w:rPr>
        <w:t xml:space="preserve">Dotyczy postępowania na usługę żywienia pacjentów w Zespole Opieki Zdrowotnej w Szczytnie </w:t>
      </w:r>
    </w:p>
    <w:p w:rsidR="00450CB4" w:rsidRDefault="00450CB4" w:rsidP="00213458">
      <w:pPr>
        <w:pStyle w:val="Tekstpodstawowyzwciciem"/>
      </w:pPr>
      <w:r w:rsidRPr="00533FEF">
        <w:t>Zamawiający w ww. postępowaniu o udzielenie zamówienia publicznego, działając zgodnie z art. 38 ust. 1a) oraz ust. 2 ustawy z dnia 29 stycznia 2004 r. – Prawo zamówień publicznych udziela</w:t>
      </w:r>
      <w:r w:rsidR="00025BBD" w:rsidRPr="00533FEF">
        <w:t xml:space="preserve"> odpowiedzi na pytania Wykonawców</w:t>
      </w:r>
      <w:r w:rsidRPr="00533FEF">
        <w:t>, któr</w:t>
      </w:r>
      <w:r w:rsidR="00025BBD" w:rsidRPr="00533FEF">
        <w:t>z</w:t>
      </w:r>
      <w:r w:rsidRPr="00533FEF">
        <w:t>y zwróci</w:t>
      </w:r>
      <w:r w:rsidR="00025BBD" w:rsidRPr="00533FEF">
        <w:t>li</w:t>
      </w:r>
      <w:r w:rsidRPr="00533FEF">
        <w:t xml:space="preserve"> się o wyjaśnienie treści SIWZ:</w:t>
      </w:r>
    </w:p>
    <w:p w:rsidR="00642F10" w:rsidRDefault="00642F10" w:rsidP="00213458">
      <w:pPr>
        <w:pStyle w:val="Tekstpodstawowyzwciciem"/>
      </w:pPr>
    </w:p>
    <w:p w:rsidR="00BE58A8" w:rsidRDefault="00BE58A8" w:rsidP="00BE58A8">
      <w:pPr>
        <w:rPr>
          <w:rFonts w:ascii="Times New Roman" w:hAnsi="Times New Roman"/>
        </w:rPr>
      </w:pPr>
    </w:p>
    <w:p w:rsidR="00BE58A8" w:rsidRPr="00871582" w:rsidRDefault="00BE58A8" w:rsidP="00BE58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prowadzonym postępowaniem  prosimy o wyjaśnienie następujących wątpliwości </w:t>
      </w:r>
    </w:p>
    <w:p w:rsidR="00247FC5" w:rsidRDefault="00247FC5" w:rsidP="00247FC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pacing w:val="-9"/>
        </w:rPr>
      </w:pPr>
      <w:r w:rsidRPr="0012263F">
        <w:rPr>
          <w:rFonts w:ascii="Times New Roman" w:hAnsi="Times New Roman"/>
        </w:rPr>
        <w:t xml:space="preserve">Zwracamy się z prośba o wprowadzenie do wzoru umowy ( zał. nr </w:t>
      </w:r>
      <w:r>
        <w:rPr>
          <w:rFonts w:ascii="Times New Roman" w:hAnsi="Times New Roman"/>
        </w:rPr>
        <w:t>5</w:t>
      </w:r>
      <w:r w:rsidRPr="0012263F">
        <w:rPr>
          <w:rFonts w:ascii="Times New Roman" w:hAnsi="Times New Roman"/>
        </w:rPr>
        <w:t xml:space="preserve"> do SIWZ) zapisu umożliwiającego stronom rozwiązanie umowy z 3-miesięcznym wypowiedzeniem. Proponujemy wprowadzenie następującego zapis: „Każda ze stron może wypowiedzieć umowę z ważnych powodów z zachowaniem 3 miesięcznego okresu wypowiedzenia.” </w:t>
      </w:r>
      <w:r w:rsidRPr="0012263F">
        <w:rPr>
          <w:rFonts w:ascii="Times New Roman" w:hAnsi="Times New Roman"/>
          <w:spacing w:val="-4"/>
        </w:rPr>
        <w:t xml:space="preserve">Należy zauważyć, że w przypadku umów długoterminowych zawieranych na okres </w:t>
      </w:r>
      <w:r>
        <w:rPr>
          <w:rFonts w:ascii="Times New Roman" w:hAnsi="Times New Roman"/>
          <w:spacing w:val="-4"/>
        </w:rPr>
        <w:t>3 lat</w:t>
      </w:r>
      <w:r w:rsidRPr="0012263F">
        <w:rPr>
          <w:rFonts w:ascii="Times New Roman" w:hAnsi="Times New Roman"/>
          <w:spacing w:val="-4"/>
        </w:rPr>
        <w:t xml:space="preserve"> w momencie </w:t>
      </w:r>
      <w:r w:rsidRPr="0012263F">
        <w:rPr>
          <w:rFonts w:ascii="Times New Roman" w:hAnsi="Times New Roman"/>
          <w:spacing w:val="-3"/>
        </w:rPr>
        <w:t xml:space="preserve">zawierania umowy strony nie są w stanie przewidzieć wszystkich okoliczności oraz czynników mogących </w:t>
      </w:r>
      <w:r w:rsidRPr="0012263F">
        <w:rPr>
          <w:rFonts w:ascii="Times New Roman" w:hAnsi="Times New Roman"/>
          <w:spacing w:val="-4"/>
        </w:rPr>
        <w:t xml:space="preserve">mieć negatywny wpływ na wykonywanie zobowiązań umownych dla każdej ze stron, jak również w sposób </w:t>
      </w:r>
      <w:r w:rsidRPr="0012263F">
        <w:rPr>
          <w:rFonts w:ascii="Times New Roman" w:hAnsi="Times New Roman"/>
          <w:spacing w:val="-3"/>
        </w:rPr>
        <w:t xml:space="preserve">kompleksowy i wyczerpujący uregulować procedury postępowania w takich wypadkach, Wprowadzenie </w:t>
      </w:r>
      <w:r w:rsidRPr="0012263F">
        <w:rPr>
          <w:rFonts w:ascii="Times New Roman" w:hAnsi="Times New Roman"/>
          <w:spacing w:val="-1"/>
        </w:rPr>
        <w:t xml:space="preserve">możliwości rozwiązania umowy za wypowiedzeniem ma na celu stworzenie podstaw prawnych do </w:t>
      </w:r>
      <w:r w:rsidRPr="0012263F">
        <w:rPr>
          <w:rFonts w:ascii="Times New Roman" w:hAnsi="Times New Roman"/>
          <w:spacing w:val="1"/>
        </w:rPr>
        <w:t xml:space="preserve">zakończenia stosunku prawnego pomiędzy stronami, jeżeli z określonych powodów nie są one </w:t>
      </w:r>
      <w:r w:rsidRPr="0012263F">
        <w:rPr>
          <w:rFonts w:ascii="Times New Roman" w:hAnsi="Times New Roman"/>
          <w:spacing w:val="-1"/>
        </w:rPr>
        <w:t xml:space="preserve">zainteresowane dalszym kontynuowaniem współpracy na dotychczasowych warunkach. Mając na względzie </w:t>
      </w:r>
      <w:r w:rsidRPr="0012263F">
        <w:rPr>
          <w:rFonts w:ascii="Times New Roman" w:hAnsi="Times New Roman"/>
          <w:spacing w:val="-4"/>
        </w:rPr>
        <w:t xml:space="preserve">dynamikę życia gospodarczego, czyli pojawianie się nowych technologii wykonywania zamówień, czy też </w:t>
      </w:r>
      <w:r w:rsidRPr="0012263F">
        <w:rPr>
          <w:rFonts w:ascii="Times New Roman" w:hAnsi="Times New Roman"/>
          <w:spacing w:val="-3"/>
        </w:rPr>
        <w:t xml:space="preserve">nowych środków, może po kilku latach dojść do sytuacji, gdy jedna ze stron w tym również zamawiający </w:t>
      </w:r>
      <w:r w:rsidRPr="0012263F">
        <w:rPr>
          <w:rFonts w:ascii="Times New Roman" w:hAnsi="Times New Roman"/>
          <w:spacing w:val="-2"/>
        </w:rPr>
        <w:t xml:space="preserve">będzie chciał skorzystać z jednostronnego uprawnienia do zakończenia umowy przed upływem jej </w:t>
      </w:r>
      <w:r w:rsidRPr="0012263F">
        <w:rPr>
          <w:rFonts w:ascii="Times New Roman" w:hAnsi="Times New Roman"/>
          <w:spacing w:val="-5"/>
        </w:rPr>
        <w:t xml:space="preserve">obowiązywania. Obowiązujące przepisy ustawy prawo zamówień publicznych nie zawierają w tym zakresie </w:t>
      </w:r>
      <w:r w:rsidRPr="0012263F">
        <w:rPr>
          <w:rFonts w:ascii="Times New Roman" w:hAnsi="Times New Roman"/>
          <w:spacing w:val="-9"/>
        </w:rPr>
        <w:t>żadnych zakazów.</w:t>
      </w:r>
      <w:bookmarkStart w:id="0" w:name="_GoBack"/>
      <w:bookmarkEnd w:id="0"/>
    </w:p>
    <w:p w:rsidR="00BE58A8" w:rsidRDefault="00BE58A8" w:rsidP="00BE58A8">
      <w:pPr>
        <w:ind w:firstLine="567"/>
        <w:jc w:val="both"/>
        <w:rPr>
          <w:rFonts w:ascii="Times New Roman" w:hAnsi="Times New Roman"/>
        </w:rPr>
      </w:pPr>
    </w:p>
    <w:p w:rsidR="00BE58A8" w:rsidRPr="00247FC5" w:rsidRDefault="00642F10" w:rsidP="00247FC5">
      <w:pPr>
        <w:ind w:firstLine="567"/>
        <w:jc w:val="both"/>
        <w:rPr>
          <w:rFonts w:ascii="Times New Roman" w:hAnsi="Times New Roman"/>
          <w:i/>
          <w:iCs/>
          <w:color w:val="0000FF"/>
        </w:rPr>
      </w:pPr>
      <w:r w:rsidRPr="00247FC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Odpowiedzi Zamawiającego: </w:t>
      </w:r>
      <w:r w:rsidR="00247FC5" w:rsidRPr="00247FC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Zgodnie z SIWZ</w:t>
      </w:r>
    </w:p>
    <w:p w:rsidR="00BE58A8" w:rsidRDefault="00BE58A8" w:rsidP="00BE58A8">
      <w:pPr>
        <w:ind w:firstLine="567"/>
        <w:jc w:val="both"/>
        <w:rPr>
          <w:rFonts w:ascii="Times New Roman" w:hAnsi="Times New Roman"/>
        </w:rPr>
      </w:pPr>
    </w:p>
    <w:p w:rsidR="00450CB4" w:rsidRPr="00533FEF" w:rsidRDefault="00213458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Podpisała:</w:t>
      </w:r>
    </w:p>
    <w:p w:rsidR="00213458" w:rsidRPr="00533FEF" w:rsidRDefault="00BE58A8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3458"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:rsidR="00213458" w:rsidRPr="00533FEF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/-/</w:t>
      </w:r>
    </w:p>
    <w:p w:rsidR="00213458" w:rsidRPr="00533FEF" w:rsidRDefault="00247FC5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Beata Kostrzewa</w:t>
      </w:r>
    </w:p>
    <w:sectPr w:rsidR="00213458" w:rsidRPr="00533FEF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1E" w:rsidRDefault="001B2E1E" w:rsidP="00450CB4">
      <w:r>
        <w:separator/>
      </w:r>
    </w:p>
  </w:endnote>
  <w:endnote w:type="continuationSeparator" w:id="0">
    <w:p w:rsidR="001B2E1E" w:rsidRDefault="001B2E1E" w:rsidP="004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1E" w:rsidRDefault="001B2E1E" w:rsidP="00450CB4">
      <w:r>
        <w:separator/>
      </w:r>
    </w:p>
  </w:footnote>
  <w:footnote w:type="continuationSeparator" w:id="0">
    <w:p w:rsidR="001B2E1E" w:rsidRDefault="001B2E1E" w:rsidP="004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81C"/>
    <w:multiLevelType w:val="hybridMultilevel"/>
    <w:tmpl w:val="35E4B692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3F01"/>
    <w:multiLevelType w:val="hybridMultilevel"/>
    <w:tmpl w:val="EB0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4"/>
    <w:rsid w:val="00025BBD"/>
    <w:rsid w:val="000B6184"/>
    <w:rsid w:val="000E3CC9"/>
    <w:rsid w:val="001B2E1E"/>
    <w:rsid w:val="00213458"/>
    <w:rsid w:val="00247FC5"/>
    <w:rsid w:val="0028494E"/>
    <w:rsid w:val="003203FE"/>
    <w:rsid w:val="00450CB4"/>
    <w:rsid w:val="004E332D"/>
    <w:rsid w:val="00533FEF"/>
    <w:rsid w:val="00642F10"/>
    <w:rsid w:val="00683073"/>
    <w:rsid w:val="006B0454"/>
    <w:rsid w:val="007011A2"/>
    <w:rsid w:val="007C0416"/>
    <w:rsid w:val="007F3635"/>
    <w:rsid w:val="00882DD4"/>
    <w:rsid w:val="00896C7A"/>
    <w:rsid w:val="009E6152"/>
    <w:rsid w:val="00A95256"/>
    <w:rsid w:val="00B231FA"/>
    <w:rsid w:val="00BE58A8"/>
    <w:rsid w:val="00D52726"/>
    <w:rsid w:val="00D72A78"/>
    <w:rsid w:val="00EC2BED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4DA"/>
  <w15:docId w15:val="{403D0382-5407-400F-80B5-B940E9A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customStyle="1" w:styleId="Default">
    <w:name w:val="Default"/>
    <w:rsid w:val="00642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8A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2</cp:revision>
  <dcterms:created xsi:type="dcterms:W3CDTF">2019-07-01T10:02:00Z</dcterms:created>
  <dcterms:modified xsi:type="dcterms:W3CDTF">2019-07-01T10:02:00Z</dcterms:modified>
</cp:coreProperties>
</file>